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CE" w:rsidRDefault="00D17ECE" w:rsidP="00D17ECE">
      <w:pPr>
        <w:pStyle w:val="Titre"/>
        <w:jc w:val="left"/>
        <w:rPr>
          <w:sz w:val="10"/>
          <w:szCs w:val="14"/>
        </w:rPr>
      </w:pPr>
      <w:r>
        <w:rPr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-19050</wp:posOffset>
            </wp:positionV>
            <wp:extent cx="1343025" cy="1038225"/>
            <wp:effectExtent l="19050" t="0" r="9525" b="0"/>
            <wp:wrapNone/>
            <wp:docPr id="3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7ECE" w:rsidRDefault="00D17ECE" w:rsidP="00D17ECE">
      <w:pPr>
        <w:pStyle w:val="Titre"/>
        <w:rPr>
          <w:b w:val="0"/>
          <w:szCs w:val="28"/>
          <w:rtl/>
          <w:lang w:eastAsia="en-US"/>
        </w:rPr>
      </w:pPr>
      <w:r>
        <w:rPr>
          <w:rtl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-116840</wp:posOffset>
            </wp:positionV>
            <wp:extent cx="1485900" cy="1076325"/>
            <wp:effectExtent l="19050" t="0" r="0" b="0"/>
            <wp:wrapNone/>
            <wp:docPr id="7" name="صورة 1" descr="شعار المخب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شعار المخب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  <w:rtl/>
          <w:lang w:eastAsia="en-US"/>
        </w:rPr>
        <w:t>الجمهورية الجزائرية الديمقراطية الشعبية</w:t>
      </w:r>
    </w:p>
    <w:p w:rsidR="00D17ECE" w:rsidRDefault="00D17ECE" w:rsidP="00D17ECE">
      <w:pPr>
        <w:tabs>
          <w:tab w:val="center" w:pos="4557"/>
          <w:tab w:val="left" w:pos="7810"/>
        </w:tabs>
        <w:rPr>
          <w:b w:val="0"/>
          <w:sz w:val="24"/>
          <w:szCs w:val="24"/>
          <w:rtl/>
          <w:lang w:eastAsia="en-US"/>
        </w:rPr>
      </w:pPr>
      <w:r>
        <w:rPr>
          <w:b w:val="0"/>
          <w:sz w:val="24"/>
          <w:szCs w:val="24"/>
          <w:rtl/>
          <w:lang w:eastAsia="en-US"/>
        </w:rPr>
        <w:tab/>
        <w:t>وزارة التعليم العالي والبحث العلمي</w:t>
      </w:r>
      <w:r>
        <w:rPr>
          <w:b w:val="0"/>
          <w:sz w:val="24"/>
          <w:szCs w:val="24"/>
          <w:rtl/>
          <w:lang w:eastAsia="en-US"/>
        </w:rPr>
        <w:tab/>
      </w:r>
    </w:p>
    <w:p w:rsidR="00D17ECE" w:rsidRDefault="00D17ECE" w:rsidP="00D17ECE">
      <w:pPr>
        <w:jc w:val="center"/>
        <w:rPr>
          <w:b w:val="0"/>
          <w:sz w:val="30"/>
          <w:szCs w:val="30"/>
          <w:rtl/>
          <w:lang w:eastAsia="en-US"/>
        </w:rPr>
      </w:pPr>
      <w:r>
        <w:rPr>
          <w:b w:val="0"/>
          <w:sz w:val="30"/>
          <w:szCs w:val="30"/>
          <w:rtl/>
          <w:lang w:eastAsia="en-US"/>
        </w:rPr>
        <w:t>جامعـــــة أدرار</w:t>
      </w:r>
    </w:p>
    <w:p w:rsidR="00D17ECE" w:rsidRDefault="00D17ECE" w:rsidP="00D17ECE">
      <w:pPr>
        <w:jc w:val="center"/>
        <w:rPr>
          <w:bCs w:val="0"/>
          <w:sz w:val="16"/>
          <w:szCs w:val="16"/>
          <w:rtl/>
          <w:lang w:eastAsia="en-US"/>
        </w:rPr>
      </w:pPr>
      <w:r>
        <w:rPr>
          <w:sz w:val="24"/>
          <w:szCs w:val="24"/>
          <w:rtl/>
        </w:rPr>
        <w:t>مخبر الدراسات الافريقية</w:t>
      </w:r>
      <w:r>
        <w:rPr>
          <w:sz w:val="24"/>
          <w:szCs w:val="28"/>
          <w:rtl/>
        </w:rPr>
        <w:t xml:space="preserve"> </w:t>
      </w:r>
      <w:r>
        <w:rPr>
          <w:sz w:val="22"/>
          <w:szCs w:val="22"/>
          <w:rtl/>
        </w:rPr>
        <w:t>للعلوم الإنسانية والعلوم الاجتماعية</w:t>
      </w:r>
    </w:p>
    <w:p w:rsidR="00D17ECE" w:rsidRDefault="00D17ECE" w:rsidP="00D17ECE">
      <w:pPr>
        <w:pStyle w:val="Titre"/>
        <w:jc w:val="left"/>
        <w:rPr>
          <w:sz w:val="10"/>
          <w:szCs w:val="14"/>
          <w:rtl/>
        </w:rPr>
      </w:pPr>
      <w:r>
        <w:rPr>
          <w:b w:val="0"/>
          <w:sz w:val="28"/>
          <w:szCs w:val="28"/>
          <w:rtl/>
          <w:lang w:eastAsia="en-US"/>
        </w:rPr>
        <w:t xml:space="preserve">                                                        </w:t>
      </w:r>
    </w:p>
    <w:p w:rsidR="00D17ECE" w:rsidRDefault="00D17ECE" w:rsidP="00D17ECE">
      <w:pPr>
        <w:pStyle w:val="Titre"/>
        <w:jc w:val="left"/>
        <w:rPr>
          <w:sz w:val="10"/>
          <w:szCs w:val="14"/>
          <w:rtl/>
        </w:rPr>
      </w:pPr>
      <w:r w:rsidRPr="00793A68">
        <w:rPr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4.55pt;margin-top:10.4pt;width:102.3pt;height:44.75pt;z-index:-251653120" wrapcoords="-159 -360 -159 7560 10959 11160 -159 13680 -159 21240 21759 21240 21918 14040 20171 13320 10959 11160 14771 11160 21600 7560 21759 2520 21282 0 20488 -360 -159 -360">
            <v:shadow color="#868686"/>
            <v:textpath style="font-family:&quot;Arial Black&quot;;v-text-kern:t" trim="t" fitpath="t" string="EL HIWAR&#10;EL FIKRIE"/>
            <w10:wrap type="tight"/>
          </v:shape>
        </w:pict>
      </w:r>
    </w:p>
    <w:p w:rsidR="00D17ECE" w:rsidRDefault="00D17ECE" w:rsidP="00D17ECE">
      <w:pPr>
        <w:pStyle w:val="Titre"/>
        <w:jc w:val="left"/>
        <w:rPr>
          <w:sz w:val="10"/>
          <w:szCs w:val="14"/>
          <w:rtl/>
        </w:rPr>
      </w:pPr>
      <w:r>
        <w:rPr>
          <w:rtl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3896995</wp:posOffset>
            </wp:positionH>
            <wp:positionV relativeFrom="paragraph">
              <wp:posOffset>287020</wp:posOffset>
            </wp:positionV>
            <wp:extent cx="862965" cy="574675"/>
            <wp:effectExtent l="19050" t="0" r="0" b="0"/>
            <wp:wrapNone/>
            <wp:docPr id="8" name="Image 7" descr="logo _ Hi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logo _ Hiwa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3A68">
        <w:rPr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295.8pt;margin-top:4pt;width:94.2pt;height:25.65pt;z-index:251664384;mso-position-horizontal-relative:text;mso-position-vertical-relative:text" o:allowincell="f" fillcolor="black">
            <v:shadow color="#868686"/>
            <v:textpath style="font-family:&quot;Arial Black&quot;;font-size:18pt" fitshape="t" trim="t" string="مجلة علمية فكرية محكمة&#10; تصدر دورياً عن مخبر الدراسات الافريقية&#10; للعلوم الانسانية والعلوم الاجتماعية"/>
          </v:shape>
        </w:pict>
      </w:r>
    </w:p>
    <w:p w:rsidR="00D17ECE" w:rsidRPr="00FE7C4D" w:rsidRDefault="00D17ECE" w:rsidP="00D17ECE">
      <w:pPr>
        <w:pStyle w:val="Titre"/>
        <w:jc w:val="left"/>
        <w:rPr>
          <w:sz w:val="10"/>
          <w:szCs w:val="14"/>
          <w:rtl/>
        </w:rPr>
      </w:pPr>
    </w:p>
    <w:p w:rsidR="00D17ECE" w:rsidRDefault="00D17ECE" w:rsidP="00D17ECE">
      <w:pPr>
        <w:pStyle w:val="Titre"/>
        <w:jc w:val="left"/>
        <w:rPr>
          <w:sz w:val="10"/>
          <w:szCs w:val="14"/>
          <w:rtl/>
        </w:rPr>
      </w:pPr>
    </w:p>
    <w:p w:rsidR="00D17ECE" w:rsidRDefault="00D17ECE" w:rsidP="00D17ECE">
      <w:pPr>
        <w:pStyle w:val="Titre"/>
        <w:jc w:val="left"/>
        <w:rPr>
          <w:sz w:val="10"/>
          <w:szCs w:val="14"/>
          <w:rtl/>
        </w:rPr>
      </w:pPr>
    </w:p>
    <w:p w:rsidR="00D17ECE" w:rsidRDefault="00D17ECE" w:rsidP="00D17ECE">
      <w:pPr>
        <w:pStyle w:val="Titre"/>
        <w:jc w:val="left"/>
        <w:rPr>
          <w:sz w:val="10"/>
          <w:szCs w:val="14"/>
          <w:rtl/>
        </w:rPr>
      </w:pPr>
    </w:p>
    <w:p w:rsidR="00D17ECE" w:rsidRDefault="00D17ECE" w:rsidP="00D17ECE">
      <w:pPr>
        <w:rPr>
          <w:rFonts w:hint="cs"/>
          <w:sz w:val="6"/>
          <w:szCs w:val="8"/>
          <w:rtl/>
        </w:rPr>
      </w:pPr>
    </w:p>
    <w:p w:rsidR="00D17ECE" w:rsidRDefault="00D17ECE" w:rsidP="00D17ECE">
      <w:pPr>
        <w:rPr>
          <w:rFonts w:hint="cs"/>
          <w:sz w:val="6"/>
          <w:szCs w:val="8"/>
          <w:rtl/>
        </w:rPr>
      </w:pPr>
    </w:p>
    <w:p w:rsidR="00D17ECE" w:rsidRDefault="00D17ECE" w:rsidP="00D17ECE">
      <w:pPr>
        <w:rPr>
          <w:rFonts w:hint="cs"/>
          <w:sz w:val="6"/>
          <w:szCs w:val="8"/>
          <w:rtl/>
        </w:rPr>
      </w:pPr>
    </w:p>
    <w:p w:rsidR="00D17ECE" w:rsidRPr="00D17ECE" w:rsidRDefault="00D17ECE" w:rsidP="00D17ECE">
      <w:pPr>
        <w:jc w:val="center"/>
        <w:rPr>
          <w:rFonts w:ascii="Traditional Arabic" w:hAnsi="Traditional Arabic" w:cs="Traditional Arabic"/>
          <w:color w:val="FF0000"/>
          <w:sz w:val="36"/>
          <w:szCs w:val="36"/>
          <w:rtl/>
          <w:lang w:bidi="ar-DZ"/>
        </w:rPr>
      </w:pPr>
      <w:r w:rsidRPr="00D17ECE">
        <w:rPr>
          <w:rFonts w:ascii="Traditional Arabic" w:hAnsi="Traditional Arabic" w:cs="Traditional Arabic"/>
          <w:color w:val="FF0000"/>
          <w:sz w:val="36"/>
          <w:szCs w:val="36"/>
          <w:rtl/>
          <w:lang w:bidi="ar-DZ"/>
        </w:rPr>
        <w:t>توضيح مختلف المسائل المتعلقة بتسيير</w:t>
      </w:r>
      <w:r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DZ"/>
        </w:rPr>
        <w:t xml:space="preserve"> وإدارة</w:t>
      </w:r>
      <w:r w:rsidRPr="00D17ECE">
        <w:rPr>
          <w:rFonts w:ascii="Traditional Arabic" w:hAnsi="Traditional Arabic" w:cs="Traditional Arabic"/>
          <w:color w:val="FF0000"/>
          <w:sz w:val="36"/>
          <w:szCs w:val="36"/>
          <w:rtl/>
          <w:lang w:bidi="ar-DZ"/>
        </w:rPr>
        <w:t xml:space="preserve"> مجلة </w:t>
      </w:r>
      <w:r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DZ"/>
        </w:rPr>
        <w:t>المخبر</w:t>
      </w:r>
    </w:p>
    <w:p w:rsidR="00D17ECE" w:rsidRPr="000517DD" w:rsidRDefault="00D17ECE" w:rsidP="00D17ECE">
      <w:pPr>
        <w:ind w:firstLine="622"/>
        <w:rPr>
          <w:rFonts w:ascii="Sakkal Majalla" w:hAnsi="Sakkal Majalla" w:cs="Sakkal Majalla"/>
          <w:sz w:val="32"/>
          <w:rtl/>
          <w:lang w:bidi="ar-DZ"/>
        </w:rPr>
      </w:pPr>
    </w:p>
    <w:p w:rsidR="00D17ECE" w:rsidRPr="00D47E54" w:rsidRDefault="00D17ECE" w:rsidP="00D17ECE">
      <w:pPr>
        <w:rPr>
          <w:rFonts w:ascii="Sakkal Majalla" w:hAnsi="Sakkal Majalla" w:cs="Sakkal Majalla"/>
          <w:i/>
          <w:iCs/>
          <w:color w:val="FF0000"/>
          <w:sz w:val="32"/>
          <w:u w:val="words"/>
          <w:rtl/>
          <w:lang w:bidi="ar-DZ"/>
        </w:rPr>
      </w:pPr>
      <w:r w:rsidRPr="00D47E54">
        <w:rPr>
          <w:rFonts w:ascii="Sakkal Majalla" w:hAnsi="Sakkal Majalla" w:cs="Sakkal Majalla"/>
          <w:i/>
          <w:iCs/>
          <w:color w:val="FF0000"/>
          <w:sz w:val="32"/>
          <w:u w:val="words"/>
          <w:rtl/>
          <w:lang w:bidi="ar-DZ"/>
        </w:rPr>
        <w:t>أولا: شروط النشر في المجلة</w:t>
      </w:r>
    </w:p>
    <w:p w:rsidR="00D17ECE" w:rsidRPr="000517DD" w:rsidRDefault="00D17ECE" w:rsidP="00D17ECE">
      <w:pPr>
        <w:autoSpaceDE w:val="0"/>
        <w:autoSpaceDN w:val="0"/>
        <w:adjustRightInd w:val="0"/>
        <w:jc w:val="both"/>
        <w:rPr>
          <w:rFonts w:ascii="Sakkal Majalla" w:hAnsi="Sakkal Majalla" w:cs="Sakkal Majalla"/>
          <w:b w:val="0"/>
          <w:bCs w:val="0"/>
          <w:sz w:val="32"/>
        </w:rPr>
      </w:pP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تنشر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مجلة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الحوار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الفكري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المواد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العلمية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المتصلة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بالعلوم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الإنسانية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والعلوم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الاجتماعية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باللغات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الثلاث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العربية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والفرنسية والانجليزية،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وذلك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وفق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المعايير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المنهجية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التالية</w:t>
      </w:r>
      <w:r w:rsidRPr="000517DD">
        <w:rPr>
          <w:rFonts w:ascii="Sakkal Majalla" w:hAnsi="Sakkal Majalla" w:cs="Sakkal Majalla"/>
          <w:b w:val="0"/>
          <w:bCs w:val="0"/>
          <w:sz w:val="32"/>
        </w:rPr>
        <w:t>:</w:t>
      </w:r>
    </w:p>
    <w:p w:rsidR="00D17ECE" w:rsidRPr="000517DD" w:rsidRDefault="00D17ECE" w:rsidP="00D17ECE">
      <w:pPr>
        <w:autoSpaceDE w:val="0"/>
        <w:autoSpaceDN w:val="0"/>
        <w:adjustRightInd w:val="0"/>
        <w:jc w:val="both"/>
        <w:rPr>
          <w:rFonts w:ascii="Sakkal Majalla" w:hAnsi="Sakkal Majalla" w:cs="Sakkal Majalla"/>
          <w:b w:val="0"/>
          <w:bCs w:val="0"/>
          <w:sz w:val="32"/>
          <w:rtl/>
        </w:rPr>
      </w:pP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-1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أن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يكون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المقال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جديدا،لم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يسبق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نشره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في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مكان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آخر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اليكترونيا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أو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ورقيا</w:t>
      </w:r>
    </w:p>
    <w:p w:rsidR="00D17ECE" w:rsidRPr="000517DD" w:rsidRDefault="00D17ECE" w:rsidP="00D17ECE">
      <w:pPr>
        <w:autoSpaceDE w:val="0"/>
        <w:autoSpaceDN w:val="0"/>
        <w:adjustRightInd w:val="0"/>
        <w:jc w:val="both"/>
        <w:rPr>
          <w:rFonts w:ascii="Sakkal Majalla" w:hAnsi="Sakkal Majalla" w:cs="Sakkal Majalla"/>
          <w:b w:val="0"/>
          <w:bCs w:val="0"/>
          <w:sz w:val="32"/>
          <w:rtl/>
        </w:rPr>
      </w:pP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-2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أن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يتوفر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على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الشروط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العلمية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والمنهجية</w:t>
      </w:r>
      <w:r w:rsidRPr="000517DD">
        <w:rPr>
          <w:rFonts w:ascii="Sakkal Majalla" w:hAnsi="Sakkal Majalla" w:cs="Sakkal Majalla"/>
          <w:b w:val="0"/>
          <w:bCs w:val="0"/>
          <w:sz w:val="32"/>
        </w:rPr>
        <w:t>.</w:t>
      </w:r>
    </w:p>
    <w:p w:rsidR="00D17ECE" w:rsidRPr="000517DD" w:rsidRDefault="00D17ECE" w:rsidP="00D17ECE">
      <w:pPr>
        <w:autoSpaceDE w:val="0"/>
        <w:autoSpaceDN w:val="0"/>
        <w:adjustRightInd w:val="0"/>
        <w:jc w:val="both"/>
        <w:rPr>
          <w:rFonts w:ascii="Sakkal Majalla" w:hAnsi="Sakkal Majalla" w:cs="Sakkal Majalla"/>
          <w:b w:val="0"/>
          <w:bCs w:val="0"/>
          <w:sz w:val="32"/>
        </w:rPr>
      </w:pP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-3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تخضع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المقالات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المقدمة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للمجلة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للتقييم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والتحكيم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العلميين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من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طرف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خبراء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محايدين</w:t>
      </w:r>
      <w:r w:rsidRPr="000517DD">
        <w:rPr>
          <w:rFonts w:ascii="Sakkal Majalla" w:hAnsi="Sakkal Majalla" w:cs="Sakkal Majalla"/>
          <w:b w:val="0"/>
          <w:bCs w:val="0"/>
          <w:sz w:val="32"/>
        </w:rPr>
        <w:t>.</w:t>
      </w:r>
    </w:p>
    <w:p w:rsidR="00D17ECE" w:rsidRPr="000517DD" w:rsidRDefault="00D17ECE" w:rsidP="00D17ECE">
      <w:pPr>
        <w:autoSpaceDE w:val="0"/>
        <w:autoSpaceDN w:val="0"/>
        <w:adjustRightInd w:val="0"/>
        <w:jc w:val="both"/>
        <w:rPr>
          <w:rFonts w:ascii="Sakkal Majalla" w:hAnsi="Sakkal Majalla" w:cs="Sakkal Majalla"/>
          <w:sz w:val="32"/>
          <w:rtl/>
        </w:rPr>
      </w:pPr>
      <w:r w:rsidRPr="000517DD">
        <w:rPr>
          <w:rFonts w:ascii="Sakkal Majalla" w:hAnsi="Sakkal Majalla" w:cs="Sakkal Majalla"/>
          <w:b w:val="0"/>
          <w:bCs w:val="0"/>
          <w:sz w:val="32"/>
        </w:rPr>
        <w:t>-</w:t>
      </w:r>
      <w:r w:rsidRPr="000517DD">
        <w:rPr>
          <w:rFonts w:ascii="Sakkal Majalla" w:hAnsi="Sakkal Majalla" w:cs="Sakkal Majalla"/>
          <w:sz w:val="32"/>
          <w:rtl/>
        </w:rPr>
        <w:t>4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أن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تكون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مواضيع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المقالات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color w:val="FF0000"/>
          <w:sz w:val="32"/>
          <w:rtl/>
        </w:rPr>
        <w:t>مهتمة</w:t>
      </w:r>
      <w:r w:rsidRPr="000517DD">
        <w:rPr>
          <w:rFonts w:ascii="Sakkal Majalla" w:hAnsi="Sakkal Majalla" w:cs="Sakkal Majalla"/>
          <w:b w:val="0"/>
          <w:bCs w:val="0"/>
          <w:color w:val="FF000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color w:val="FF0000"/>
          <w:sz w:val="32"/>
          <w:rtl/>
        </w:rPr>
        <w:t>بالدراسات الإفريقية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في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مجال (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الفكر،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الثقافة،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الانثربولوجيا،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اللغة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والأدب،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التاريخ،الدين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والتراث،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القانون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والاقتصاد،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الفلسفة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والسياسة،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علم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النفس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وعلم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الاجتماع،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الجغرافيا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والبيئة،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أو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ما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شابه هذه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الأبحاث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في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العلوم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الإنسانية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والاجتماعية)</w:t>
      </w:r>
    </w:p>
    <w:p w:rsidR="00D17ECE" w:rsidRPr="000517DD" w:rsidRDefault="00D17ECE" w:rsidP="00D17ECE">
      <w:pPr>
        <w:autoSpaceDE w:val="0"/>
        <w:autoSpaceDN w:val="0"/>
        <w:adjustRightInd w:val="0"/>
        <w:rPr>
          <w:rFonts w:ascii="Sakkal Majalla" w:hAnsi="Sakkal Majalla" w:cs="Sakkal Majalla"/>
          <w:b w:val="0"/>
          <w:bCs w:val="0"/>
          <w:sz w:val="32"/>
          <w:rtl/>
        </w:rPr>
      </w:pPr>
      <w:r w:rsidRPr="000517DD">
        <w:rPr>
          <w:rFonts w:ascii="Sakkal Majalla" w:hAnsi="Sakkal Majalla" w:cs="Sakkal Majalla"/>
          <w:sz w:val="32"/>
          <w:rtl/>
        </w:rPr>
        <w:t xml:space="preserve">ترسل المقالات على عنوان المجلة عبر البوابة الجزائرية للمجلات العلمية فقط وهي على الرابط: </w:t>
      </w:r>
      <w:hyperlink r:id="rId8" w:history="1">
        <w:r w:rsidR="00D47E54" w:rsidRPr="00347A10">
          <w:rPr>
            <w:rStyle w:val="Lienhypertexte"/>
            <w:rFonts w:ascii="Sakkal Majalla" w:hAnsi="Sakkal Majalla" w:cs="Sakkal Majalla"/>
            <w:sz w:val="32"/>
            <w:lang w:eastAsia="en-US"/>
          </w:rPr>
          <w:t>https://www.asjp.cerist.dz/en/Presentation Revue/49</w:t>
        </w:r>
      </w:hyperlink>
    </w:p>
    <w:p w:rsidR="00D17ECE" w:rsidRPr="000517DD" w:rsidRDefault="00D17ECE" w:rsidP="00D17ECE">
      <w:pPr>
        <w:autoSpaceDE w:val="0"/>
        <w:autoSpaceDN w:val="0"/>
        <w:adjustRightInd w:val="0"/>
        <w:jc w:val="both"/>
        <w:rPr>
          <w:rFonts w:ascii="Sakkal Majalla" w:hAnsi="Sakkal Majalla" w:cs="Sakkal Majalla"/>
          <w:b w:val="0"/>
          <w:bCs w:val="0"/>
          <w:sz w:val="32"/>
        </w:rPr>
      </w:pPr>
      <w:r w:rsidRPr="000517DD">
        <w:rPr>
          <w:rFonts w:ascii="Sakkal Majalla" w:hAnsi="Sakkal Majalla" w:cs="Sakkal Majalla"/>
          <w:b w:val="0"/>
          <w:bCs w:val="0"/>
          <w:sz w:val="32"/>
        </w:rPr>
        <w:t>-</w:t>
      </w:r>
      <w:r w:rsidRPr="000517DD">
        <w:rPr>
          <w:rFonts w:ascii="Sakkal Majalla" w:hAnsi="Sakkal Majalla" w:cs="Sakkal Majalla"/>
          <w:sz w:val="32"/>
          <w:rtl/>
        </w:rPr>
        <w:t>5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على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الباحث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أن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يرفق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مقاله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بسيرة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ذاتية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مختصرة،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يبين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فيها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الدرجة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العلمية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والتخصص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الدقيق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مع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ذكر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رقم الهاتف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والبريد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الالكتروني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والجامعة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أو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مركز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البحث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العلمي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لصاحب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المقال</w:t>
      </w:r>
      <w:r w:rsidRPr="000517DD">
        <w:rPr>
          <w:rFonts w:ascii="Sakkal Majalla" w:hAnsi="Sakkal Majalla" w:cs="Sakkal Majalla"/>
          <w:b w:val="0"/>
          <w:bCs w:val="0"/>
          <w:sz w:val="32"/>
        </w:rPr>
        <w:t>.</w:t>
      </w:r>
    </w:p>
    <w:p w:rsidR="00D17ECE" w:rsidRPr="000517DD" w:rsidRDefault="00D17ECE" w:rsidP="00D17ECE">
      <w:pPr>
        <w:autoSpaceDE w:val="0"/>
        <w:autoSpaceDN w:val="0"/>
        <w:adjustRightInd w:val="0"/>
        <w:jc w:val="both"/>
        <w:rPr>
          <w:rFonts w:ascii="Sakkal Majalla" w:hAnsi="Sakkal Majalla" w:cs="Sakkal Majalla"/>
          <w:b w:val="0"/>
          <w:bCs w:val="0"/>
          <w:sz w:val="32"/>
        </w:rPr>
      </w:pPr>
      <w:r w:rsidRPr="000517DD">
        <w:rPr>
          <w:rFonts w:ascii="Sakkal Majalla" w:hAnsi="Sakkal Majalla" w:cs="Sakkal Majalla"/>
          <w:b w:val="0"/>
          <w:bCs w:val="0"/>
          <w:sz w:val="32"/>
        </w:rPr>
        <w:t>-</w:t>
      </w:r>
      <w:r w:rsidRPr="000517DD">
        <w:rPr>
          <w:rFonts w:ascii="Sakkal Majalla" w:hAnsi="Sakkal Majalla" w:cs="Sakkal Majalla"/>
          <w:sz w:val="32"/>
          <w:rtl/>
        </w:rPr>
        <w:t>6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الآراء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الواردة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في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المقالات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تخص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أصحا</w:t>
      </w:r>
      <w:r w:rsidRPr="000517DD">
        <w:rPr>
          <w:rFonts w:ascii="Sakkal Majalla" w:eastAsia="MingLiU_HKSCS" w:hAnsi="Sakkal Majalla" w:cs="Sakkal Majalla"/>
          <w:b w:val="0"/>
          <w:bCs w:val="0"/>
          <w:sz w:val="32"/>
          <w:rtl/>
        </w:rPr>
        <w:t>بها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،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ولا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تعبر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بالضرورة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عن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رأي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المجلة</w:t>
      </w:r>
      <w:r w:rsidRPr="000517DD">
        <w:rPr>
          <w:rFonts w:ascii="Sakkal Majalla" w:hAnsi="Sakkal Majalla" w:cs="Sakkal Majalla"/>
          <w:b w:val="0"/>
          <w:bCs w:val="0"/>
          <w:sz w:val="32"/>
        </w:rPr>
        <w:t>.</w:t>
      </w:r>
    </w:p>
    <w:p w:rsidR="00D17ECE" w:rsidRPr="000517DD" w:rsidRDefault="00D17ECE" w:rsidP="00D17ECE">
      <w:pPr>
        <w:autoSpaceDE w:val="0"/>
        <w:autoSpaceDN w:val="0"/>
        <w:adjustRightInd w:val="0"/>
        <w:jc w:val="both"/>
        <w:rPr>
          <w:rFonts w:ascii="Sakkal Majalla" w:hAnsi="Sakkal Majalla" w:cs="Sakkal Majalla"/>
          <w:b w:val="0"/>
          <w:bCs w:val="0"/>
          <w:sz w:val="32"/>
        </w:rPr>
      </w:pPr>
      <w:r w:rsidRPr="000517DD">
        <w:rPr>
          <w:rFonts w:ascii="Sakkal Majalla" w:hAnsi="Sakkal Majalla" w:cs="Sakkal Majalla"/>
          <w:b w:val="0"/>
          <w:bCs w:val="0"/>
          <w:sz w:val="32"/>
        </w:rPr>
        <w:t>-</w:t>
      </w:r>
      <w:r w:rsidRPr="000517DD">
        <w:rPr>
          <w:rFonts w:ascii="Sakkal Majalla" w:hAnsi="Sakkal Majalla" w:cs="Sakkal Majalla"/>
          <w:sz w:val="32"/>
          <w:rtl/>
        </w:rPr>
        <w:t>7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يجب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أن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تكتب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المقالات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على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الحاسوب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 xml:space="preserve">بخط 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traditionnel arabic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حجم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16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والهامش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sz w:val="32"/>
        </w:rPr>
        <w:t>12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</w:p>
    <w:p w:rsidR="00D17ECE" w:rsidRPr="000517DD" w:rsidRDefault="00D17ECE" w:rsidP="00D17ECE">
      <w:pPr>
        <w:autoSpaceDE w:val="0"/>
        <w:autoSpaceDN w:val="0"/>
        <w:adjustRightInd w:val="0"/>
        <w:jc w:val="both"/>
        <w:rPr>
          <w:rFonts w:ascii="Sakkal Majalla" w:hAnsi="Sakkal Majalla" w:cs="Sakkal Majalla"/>
          <w:b w:val="0"/>
          <w:bCs w:val="0"/>
          <w:sz w:val="32"/>
        </w:rPr>
      </w:pP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والعناوين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بخط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عريض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بالنسبة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للمقالات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العربية وب</w:t>
      </w:r>
      <w:r w:rsidRPr="000517DD">
        <w:rPr>
          <w:rFonts w:ascii="Sakkal Majalla" w:hAnsi="Sakkal Majalla" w:cs="Sakkal Majalla"/>
          <w:sz w:val="32"/>
          <w:rtl/>
        </w:rPr>
        <w:t>ــــــــ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 xml:space="preserve">حجم 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Times new Roman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حجم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12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والهامش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حجم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10 </w:t>
      </w:r>
    </w:p>
    <w:p w:rsidR="00D17ECE" w:rsidRPr="000517DD" w:rsidRDefault="00D17ECE" w:rsidP="00D17ECE">
      <w:pPr>
        <w:autoSpaceDE w:val="0"/>
        <w:autoSpaceDN w:val="0"/>
        <w:adjustRightInd w:val="0"/>
        <w:jc w:val="both"/>
        <w:rPr>
          <w:rFonts w:ascii="Sakkal Majalla" w:hAnsi="Sakkal Majalla" w:cs="Sakkal Majalla"/>
          <w:sz w:val="32"/>
          <w:rtl/>
        </w:rPr>
      </w:pPr>
      <w:r w:rsidRPr="000517DD">
        <w:rPr>
          <w:rFonts w:ascii="Sakkal Majalla" w:hAnsi="Sakkal Majalla" w:cs="Sakkal Majalla"/>
          <w:b w:val="0"/>
          <w:bCs w:val="0"/>
          <w:sz w:val="32"/>
        </w:rPr>
        <w:t>-</w:t>
      </w:r>
      <w:r w:rsidRPr="000517DD">
        <w:rPr>
          <w:rFonts w:ascii="Sakkal Majalla" w:hAnsi="Sakkal Majalla" w:cs="Sakkal Majalla"/>
          <w:sz w:val="32"/>
          <w:rtl/>
        </w:rPr>
        <w:t>8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تكون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الهوامش،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والإحالات ،والتعاليق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في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الصفحة الواحدة، وقائمة المراجع في آخر المقال</w:t>
      </w:r>
    </w:p>
    <w:p w:rsidR="00D17ECE" w:rsidRPr="000517DD" w:rsidRDefault="00D17ECE" w:rsidP="00D17ECE">
      <w:pPr>
        <w:autoSpaceDE w:val="0"/>
        <w:autoSpaceDN w:val="0"/>
        <w:adjustRightInd w:val="0"/>
        <w:jc w:val="both"/>
        <w:rPr>
          <w:rFonts w:ascii="Sakkal Majalla" w:hAnsi="Sakkal Majalla" w:cs="Sakkal Majalla"/>
          <w:b w:val="0"/>
          <w:bCs w:val="0"/>
          <w:sz w:val="32"/>
        </w:rPr>
      </w:pPr>
      <w:r w:rsidRPr="000517DD">
        <w:rPr>
          <w:rFonts w:ascii="Sakkal Majalla" w:hAnsi="Sakkal Majalla" w:cs="Sakkal Majalla"/>
          <w:b w:val="0"/>
          <w:bCs w:val="0"/>
          <w:sz w:val="32"/>
        </w:rPr>
        <w:lastRenderedPageBreak/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ألا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يقل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المقال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عن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عشر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( 10 )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صفحات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ولا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يزيد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عن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خمس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وعشرين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( 25 )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صفحة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.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وأن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يحرر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وفق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الشروط العلمية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والمنهجية،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بحيث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يتضمن</w:t>
      </w:r>
      <w:r w:rsidRPr="000517DD">
        <w:rPr>
          <w:rFonts w:ascii="Sakkal Majalla" w:hAnsi="Sakkal Majalla" w:cs="Sakkal Majalla"/>
          <w:b w:val="0"/>
          <w:bCs w:val="0"/>
          <w:sz w:val="32"/>
        </w:rPr>
        <w:t>:</w:t>
      </w:r>
    </w:p>
    <w:p w:rsidR="00D17ECE" w:rsidRPr="000517DD" w:rsidRDefault="00D17ECE" w:rsidP="00D17ECE">
      <w:pPr>
        <w:autoSpaceDE w:val="0"/>
        <w:autoSpaceDN w:val="0"/>
        <w:adjustRightInd w:val="0"/>
        <w:jc w:val="both"/>
        <w:rPr>
          <w:rFonts w:ascii="Sakkal Majalla" w:hAnsi="Sakkal Majalla" w:cs="Sakkal Majalla"/>
          <w:b w:val="0"/>
          <w:bCs w:val="0"/>
          <w:sz w:val="32"/>
        </w:rPr>
      </w:pP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-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مقدمة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تحتوي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على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الإشكالية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وعناصر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الموضوع</w:t>
      </w:r>
      <w:r w:rsidRPr="000517DD">
        <w:rPr>
          <w:rFonts w:ascii="Sakkal Majalla" w:hAnsi="Sakkal Majalla" w:cs="Sakkal Majalla"/>
          <w:b w:val="0"/>
          <w:bCs w:val="0"/>
          <w:sz w:val="32"/>
        </w:rPr>
        <w:t>.</w:t>
      </w:r>
    </w:p>
    <w:p w:rsidR="00D17ECE" w:rsidRPr="000517DD" w:rsidRDefault="00D17ECE" w:rsidP="00D17ECE">
      <w:pPr>
        <w:autoSpaceDE w:val="0"/>
        <w:autoSpaceDN w:val="0"/>
        <w:adjustRightInd w:val="0"/>
        <w:jc w:val="both"/>
        <w:rPr>
          <w:rFonts w:ascii="Sakkal Majalla" w:hAnsi="Sakkal Majalla" w:cs="Sakkal Majalla"/>
          <w:b w:val="0"/>
          <w:bCs w:val="0"/>
          <w:sz w:val="32"/>
        </w:rPr>
      </w:pP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-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العرض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وفق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التفريع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(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عناصر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أساسية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وأخرى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فرعية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أو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جزئية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)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مرتبة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ترتيبا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تصاعديا</w:t>
      </w:r>
      <w:r w:rsidRPr="000517DD">
        <w:rPr>
          <w:rFonts w:ascii="Sakkal Majalla" w:hAnsi="Sakkal Majalla" w:cs="Sakkal Majalla"/>
          <w:b w:val="0"/>
          <w:bCs w:val="0"/>
          <w:sz w:val="32"/>
        </w:rPr>
        <w:t>.</w:t>
      </w:r>
    </w:p>
    <w:p w:rsidR="00D17ECE" w:rsidRPr="000517DD" w:rsidRDefault="00D17ECE" w:rsidP="00D17ECE">
      <w:pPr>
        <w:autoSpaceDE w:val="0"/>
        <w:autoSpaceDN w:val="0"/>
        <w:adjustRightInd w:val="0"/>
        <w:jc w:val="both"/>
        <w:rPr>
          <w:rFonts w:ascii="Sakkal Majalla" w:hAnsi="Sakkal Majalla" w:cs="Sakkal Majalla"/>
          <w:b w:val="0"/>
          <w:bCs w:val="0"/>
          <w:sz w:val="32"/>
        </w:rPr>
      </w:pP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-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خاتمة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تتضمن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نتائج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البحث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مرتبة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في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آخر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المقال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وفق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منهج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علمي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متعارف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عليه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وليس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تلخيصا</w:t>
      </w:r>
      <w:r w:rsidRPr="000517DD">
        <w:rPr>
          <w:rFonts w:ascii="Sakkal Majalla" w:hAnsi="Sakkal Majalla" w:cs="Sakkal Majalla"/>
          <w:b w:val="0"/>
          <w:bCs w:val="0"/>
          <w:sz w:val="32"/>
        </w:rPr>
        <w:t>.</w:t>
      </w:r>
    </w:p>
    <w:p w:rsidR="00D17ECE" w:rsidRPr="000517DD" w:rsidRDefault="00D17ECE" w:rsidP="00D17ECE">
      <w:pPr>
        <w:autoSpaceDE w:val="0"/>
        <w:autoSpaceDN w:val="0"/>
        <w:adjustRightInd w:val="0"/>
        <w:jc w:val="both"/>
        <w:rPr>
          <w:rFonts w:ascii="Sakkal Majalla" w:hAnsi="Sakkal Majalla" w:cs="Sakkal Majalla"/>
          <w:b w:val="0"/>
          <w:bCs w:val="0"/>
          <w:sz w:val="32"/>
        </w:rPr>
      </w:pP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-13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المقالات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والبحوث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التي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يقترح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المحكمون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إجراء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تعديلات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أو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إضافات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عليها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تعاد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إلى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أصحا</w:t>
      </w:r>
      <w:r w:rsidRPr="000517DD">
        <w:rPr>
          <w:rFonts w:ascii="Sakkal Majalla" w:eastAsia="MingLiU_HKSCS" w:hAnsi="Sakkal Majalla" w:cs="Sakkal Majalla"/>
          <w:b w:val="0"/>
          <w:bCs w:val="0"/>
          <w:sz w:val="32"/>
          <w:rtl/>
        </w:rPr>
        <w:t>بها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،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لإجراء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تلك التعديلات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قبل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النشر</w:t>
      </w:r>
      <w:r w:rsidRPr="000517DD">
        <w:rPr>
          <w:rFonts w:ascii="Sakkal Majalla" w:hAnsi="Sakkal Majalla" w:cs="Sakkal Majalla"/>
          <w:b w:val="0"/>
          <w:bCs w:val="0"/>
          <w:sz w:val="32"/>
        </w:rPr>
        <w:t>.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 xml:space="preserve"> في البوابة.</w:t>
      </w:r>
    </w:p>
    <w:p w:rsidR="00D17ECE" w:rsidRPr="000517DD" w:rsidRDefault="00D17ECE" w:rsidP="00D17ECE">
      <w:pPr>
        <w:autoSpaceDE w:val="0"/>
        <w:autoSpaceDN w:val="0"/>
        <w:adjustRightInd w:val="0"/>
        <w:rPr>
          <w:rFonts w:ascii="Sakkal Majalla" w:hAnsi="Sakkal Majalla" w:cs="Sakkal Majalla"/>
          <w:b w:val="0"/>
          <w:bCs w:val="0"/>
          <w:sz w:val="32"/>
        </w:rPr>
      </w:pP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ملاحظات</w:t>
      </w:r>
      <w:r w:rsidRPr="000517DD">
        <w:rPr>
          <w:rFonts w:ascii="Sakkal Majalla" w:hAnsi="Sakkal Majalla" w:cs="Sakkal Majalla"/>
          <w:b w:val="0"/>
          <w:bCs w:val="0"/>
          <w:sz w:val="32"/>
        </w:rPr>
        <w:t>:</w:t>
      </w:r>
    </w:p>
    <w:p w:rsidR="00D17ECE" w:rsidRPr="000517DD" w:rsidRDefault="00D17ECE" w:rsidP="00D17ECE">
      <w:pPr>
        <w:autoSpaceDE w:val="0"/>
        <w:autoSpaceDN w:val="0"/>
        <w:adjustRightInd w:val="0"/>
        <w:rPr>
          <w:rFonts w:ascii="Sakkal Majalla" w:hAnsi="Sakkal Majalla" w:cs="Sakkal Majalla"/>
          <w:sz w:val="32"/>
          <w:rtl/>
          <w:lang w:val="fr-FR" w:bidi="ar-DZ"/>
        </w:rPr>
      </w:pP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-1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ترتيب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المقالات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والبحوث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في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ا</w:t>
      </w:r>
      <w:r w:rsidRPr="000517DD">
        <w:rPr>
          <w:rFonts w:ascii="Sakkal Majalla" w:eastAsia="MingLiU_HKSCS" w:hAnsi="Sakkal Majalla" w:cs="Sakkal Majalla"/>
          <w:b w:val="0"/>
          <w:bCs w:val="0"/>
          <w:sz w:val="32"/>
          <w:rtl/>
        </w:rPr>
        <w:t>لمج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لة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يخضع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لاعتبارات</w:t>
      </w:r>
      <w:r w:rsidRPr="000517DD">
        <w:rPr>
          <w:rFonts w:ascii="Sakkal Majalla" w:hAnsi="Sakkal Majalla" w:cs="Sakkal Majalla"/>
          <w:b w:val="0"/>
          <w:bCs w:val="0"/>
          <w:sz w:val="32"/>
        </w:rPr>
        <w:t xml:space="preserve"> </w:t>
      </w:r>
      <w:r w:rsidRPr="000517DD">
        <w:rPr>
          <w:rFonts w:ascii="Sakkal Majalla" w:hAnsi="Sakkal Majalla" w:cs="Sakkal Majalla"/>
          <w:b w:val="0"/>
          <w:bCs w:val="0"/>
          <w:sz w:val="32"/>
          <w:rtl/>
        </w:rPr>
        <w:t>فنية</w:t>
      </w:r>
      <w:r w:rsidRPr="000517DD">
        <w:rPr>
          <w:rFonts w:ascii="Sakkal Majalla" w:hAnsi="Sakkal Majalla" w:cs="Sakkal Majalla"/>
          <w:b w:val="0"/>
          <w:bCs w:val="0"/>
          <w:sz w:val="32"/>
        </w:rPr>
        <w:t>.</w:t>
      </w:r>
    </w:p>
    <w:p w:rsidR="00D17ECE" w:rsidRPr="000517DD" w:rsidRDefault="00D17ECE" w:rsidP="00D17ECE">
      <w:pPr>
        <w:ind w:left="1122" w:hanging="1100"/>
        <w:jc w:val="both"/>
        <w:rPr>
          <w:rFonts w:ascii="Sakkal Majalla" w:hAnsi="Sakkal Majalla" w:cs="Sakkal Majalla"/>
          <w:sz w:val="32"/>
          <w:rtl/>
          <w:lang w:bidi="ar-DZ"/>
        </w:rPr>
      </w:pPr>
      <w:r w:rsidRPr="000517DD">
        <w:rPr>
          <w:rFonts w:ascii="Sakkal Majalla" w:hAnsi="Sakkal Majalla" w:cs="Sakkal Majalla"/>
          <w:i/>
          <w:iCs/>
          <w:sz w:val="32"/>
          <w:rtl/>
          <w:lang w:bidi="ar-DZ"/>
        </w:rPr>
        <w:t>2-</w:t>
      </w:r>
      <w:r w:rsidRPr="000517DD">
        <w:rPr>
          <w:rFonts w:ascii="Sakkal Majalla" w:hAnsi="Sakkal Majalla" w:cs="Sakkal Majalla"/>
          <w:sz w:val="32"/>
          <w:rtl/>
          <w:lang w:bidi="ar-DZ"/>
        </w:rPr>
        <w:t xml:space="preserve"> تتأكد هيئة تحرير المجلة من مدى استيفاء المقالات الموجهة للنشر من تحقق شروط النشر المذكورة أعلاه. ويرفض أي مقال لا يستجيب لشروط النشر.</w:t>
      </w:r>
    </w:p>
    <w:p w:rsidR="00D17ECE" w:rsidRPr="000517DD" w:rsidRDefault="00D17ECE" w:rsidP="00D17ECE">
      <w:pPr>
        <w:ind w:left="1122" w:hanging="1100"/>
        <w:jc w:val="both"/>
        <w:rPr>
          <w:rFonts w:ascii="Sakkal Majalla" w:hAnsi="Sakkal Majalla" w:cs="Sakkal Majalla"/>
          <w:sz w:val="32"/>
          <w:rtl/>
          <w:lang w:bidi="ar-DZ"/>
        </w:rPr>
      </w:pPr>
    </w:p>
    <w:p w:rsidR="00D17ECE" w:rsidRPr="00D47E54" w:rsidRDefault="00D17ECE" w:rsidP="00D17ECE">
      <w:pPr>
        <w:rPr>
          <w:rFonts w:ascii="Sakkal Majalla" w:hAnsi="Sakkal Majalla" w:cs="Sakkal Majalla"/>
          <w:color w:val="FF0000"/>
          <w:sz w:val="32"/>
          <w:rtl/>
          <w:lang w:bidi="ar-DZ"/>
        </w:rPr>
      </w:pPr>
      <w:r w:rsidRPr="00D47E54">
        <w:rPr>
          <w:rFonts w:ascii="Sakkal Majalla" w:hAnsi="Sakkal Majalla" w:cs="Sakkal Majalla"/>
          <w:color w:val="FF0000"/>
          <w:sz w:val="32"/>
          <w:rtl/>
          <w:lang w:bidi="ar-DZ"/>
        </w:rPr>
        <w:t>ثانيا- تقييم المقالات</w:t>
      </w:r>
    </w:p>
    <w:p w:rsidR="00D17ECE" w:rsidRPr="000517DD" w:rsidRDefault="00D17ECE" w:rsidP="00D17ECE">
      <w:pPr>
        <w:pStyle w:val="Paragraphedeliste"/>
        <w:numPr>
          <w:ilvl w:val="0"/>
          <w:numId w:val="2"/>
        </w:numPr>
        <w:tabs>
          <w:tab w:val="left" w:pos="1018"/>
        </w:tabs>
        <w:bidi/>
        <w:ind w:firstLine="15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 w:rsidRPr="000517D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في</w:t>
      </w:r>
      <w:proofErr w:type="gramEnd"/>
      <w:r w:rsidRPr="000517D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حالة استيفاء المقال لشروط النشر، تقوم هيئة التحرير باختيار محكمين لتحكيم المقال يتم اختيارهما على أساس التخصص في موضوع المقال. </w:t>
      </w:r>
    </w:p>
    <w:p w:rsidR="00D17ECE" w:rsidRPr="000517DD" w:rsidRDefault="00D17ECE" w:rsidP="00D17ECE">
      <w:pPr>
        <w:tabs>
          <w:tab w:val="left" w:pos="1018"/>
        </w:tabs>
        <w:ind w:firstLine="1018"/>
        <w:jc w:val="both"/>
        <w:rPr>
          <w:rFonts w:ascii="Sakkal Majalla" w:hAnsi="Sakkal Majalla" w:cs="Sakkal Majalla"/>
          <w:sz w:val="32"/>
          <w:rtl/>
          <w:lang w:bidi="ar-DZ"/>
        </w:rPr>
      </w:pPr>
      <w:r w:rsidRPr="000517DD">
        <w:rPr>
          <w:rFonts w:ascii="Sakkal Majalla" w:hAnsi="Sakkal Majalla" w:cs="Sakkal Majalla"/>
          <w:sz w:val="32"/>
          <w:rtl/>
          <w:lang w:bidi="ar-DZ"/>
        </w:rPr>
        <w:t>يمكن أن يكون أحدهما من داخل الجامعة والآخر من خارجها.</w:t>
      </w:r>
    </w:p>
    <w:p w:rsidR="00D17ECE" w:rsidRPr="000517DD" w:rsidRDefault="00D17ECE" w:rsidP="00D17ECE">
      <w:pPr>
        <w:pStyle w:val="Paragraphedeliste"/>
        <w:numPr>
          <w:ilvl w:val="0"/>
          <w:numId w:val="2"/>
        </w:numPr>
        <w:tabs>
          <w:tab w:val="left" w:pos="1018"/>
        </w:tabs>
        <w:bidi/>
        <w:ind w:firstLine="15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0517D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في حالة عدم وجود محكمين متخصصين في الموضوع في الهيئة العلمية للمجلة تقوم هيئة التحرير باختيار- من خارج الهيئة </w:t>
      </w:r>
      <w:proofErr w:type="gramStart"/>
      <w:r w:rsidRPr="000517D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العلمية-  محكمين</w:t>
      </w:r>
      <w:proofErr w:type="gramEnd"/>
      <w:r w:rsidRPr="000517D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اثنين متخصصين يختاران على أساس الدرجة العلمية والكفاءة والتخصص ويعتبران كخبراء للتقييم. </w:t>
      </w:r>
    </w:p>
    <w:p w:rsidR="00D17ECE" w:rsidRPr="000517DD" w:rsidRDefault="00D17ECE" w:rsidP="00D17ECE">
      <w:pPr>
        <w:tabs>
          <w:tab w:val="left" w:pos="1018"/>
        </w:tabs>
        <w:ind w:firstLine="735"/>
        <w:jc w:val="both"/>
        <w:rPr>
          <w:rFonts w:ascii="Sakkal Majalla" w:hAnsi="Sakkal Majalla" w:cs="Sakkal Majalla"/>
          <w:sz w:val="32"/>
          <w:rtl/>
          <w:lang w:bidi="ar-DZ"/>
        </w:rPr>
      </w:pPr>
      <w:r w:rsidRPr="000517DD">
        <w:rPr>
          <w:rFonts w:ascii="Sakkal Majalla" w:hAnsi="Sakkal Majalla" w:cs="Sakkal Majalla"/>
          <w:sz w:val="32"/>
          <w:rtl/>
          <w:lang w:bidi="ar-DZ"/>
        </w:rPr>
        <w:t>- يجب حذف اسم صاحب المقال أو أي معلومة قد تؤدي إلى التعرف عليه من طرف المحكم.</w:t>
      </w:r>
    </w:p>
    <w:p w:rsidR="00D17ECE" w:rsidRPr="000517DD" w:rsidRDefault="00D17ECE" w:rsidP="00D47E54">
      <w:pPr>
        <w:pStyle w:val="Paragraphedeliste"/>
        <w:numPr>
          <w:ilvl w:val="0"/>
          <w:numId w:val="2"/>
        </w:numPr>
        <w:tabs>
          <w:tab w:val="left" w:pos="1018"/>
        </w:tabs>
        <w:bidi/>
        <w:ind w:firstLine="15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0517D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في حالة تأخر أحد المحكمين في إعادة التقييم لمدة شهر من تاريخ إرسال المقال يتصل </w:t>
      </w:r>
      <w:proofErr w:type="spellStart"/>
      <w:r w:rsidRPr="000517D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به</w:t>
      </w:r>
      <w:proofErr w:type="spellEnd"/>
      <w:r w:rsidRPr="000517D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ويمهل لمدة أسبوع.</w:t>
      </w:r>
    </w:p>
    <w:p w:rsidR="00D17ECE" w:rsidRPr="000517DD" w:rsidRDefault="00D17ECE" w:rsidP="00D17ECE">
      <w:pPr>
        <w:tabs>
          <w:tab w:val="left" w:pos="1018"/>
        </w:tabs>
        <w:ind w:left="1149" w:firstLine="15"/>
        <w:jc w:val="both"/>
        <w:rPr>
          <w:rFonts w:ascii="Sakkal Majalla" w:hAnsi="Sakkal Majalla" w:cs="Sakkal Majalla"/>
          <w:sz w:val="32"/>
          <w:rtl/>
          <w:lang w:bidi="ar-DZ"/>
        </w:rPr>
      </w:pPr>
      <w:r w:rsidRPr="000517DD">
        <w:rPr>
          <w:rFonts w:ascii="Sakkal Majalla" w:hAnsi="Sakkal Majalla" w:cs="Sakkal Majalla"/>
          <w:sz w:val="32"/>
          <w:rtl/>
          <w:lang w:bidi="ar-DZ"/>
        </w:rPr>
        <w:t>وفي حالة عدم استجابته يتم تعويضه بمحكم آخر.</w:t>
      </w:r>
    </w:p>
    <w:p w:rsidR="00D17ECE" w:rsidRPr="00D47E54" w:rsidRDefault="00D17ECE" w:rsidP="00D17ECE">
      <w:pPr>
        <w:ind w:left="26" w:firstLine="173"/>
        <w:jc w:val="both"/>
        <w:rPr>
          <w:rFonts w:ascii="Sakkal Majalla" w:hAnsi="Sakkal Majalla" w:cs="Sakkal Majalla"/>
          <w:color w:val="FF0000"/>
          <w:sz w:val="32"/>
          <w:rtl/>
          <w:lang w:bidi="ar-DZ"/>
        </w:rPr>
      </w:pPr>
      <w:bookmarkStart w:id="0" w:name="_GoBack"/>
      <w:bookmarkEnd w:id="0"/>
      <w:r w:rsidRPr="00D47E54">
        <w:rPr>
          <w:rFonts w:ascii="Sakkal Majalla" w:hAnsi="Sakkal Majalla" w:cs="Sakkal Majalla"/>
          <w:color w:val="FF0000"/>
          <w:sz w:val="32"/>
          <w:rtl/>
          <w:lang w:bidi="ar-DZ"/>
        </w:rPr>
        <w:t>ثالثا- نتائج التقييم</w:t>
      </w:r>
    </w:p>
    <w:p w:rsidR="00D17ECE" w:rsidRPr="000517DD" w:rsidRDefault="00D17ECE" w:rsidP="00D17ECE">
      <w:pPr>
        <w:pStyle w:val="Paragraphedeliste"/>
        <w:numPr>
          <w:ilvl w:val="0"/>
          <w:numId w:val="3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0517D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تتمثل نتائج التقييم في الملاحظات التالية: </w:t>
      </w:r>
    </w:p>
    <w:p w:rsidR="00D17ECE" w:rsidRPr="000517DD" w:rsidRDefault="00D17ECE" w:rsidP="00D17ECE">
      <w:pPr>
        <w:numPr>
          <w:ilvl w:val="0"/>
          <w:numId w:val="1"/>
        </w:numPr>
        <w:tabs>
          <w:tab w:val="left" w:pos="1444"/>
        </w:tabs>
        <w:ind w:firstLine="582"/>
        <w:jc w:val="both"/>
        <w:rPr>
          <w:rFonts w:ascii="Sakkal Majalla" w:hAnsi="Sakkal Majalla" w:cs="Sakkal Majalla"/>
          <w:sz w:val="32"/>
          <w:lang w:bidi="ar-DZ"/>
        </w:rPr>
      </w:pPr>
      <w:r w:rsidRPr="000517DD">
        <w:rPr>
          <w:rFonts w:ascii="Sakkal Majalla" w:hAnsi="Sakkal Majalla" w:cs="Sakkal Majalla"/>
          <w:sz w:val="32"/>
          <w:rtl/>
          <w:lang w:bidi="ar-DZ"/>
        </w:rPr>
        <w:t>مقبول</w:t>
      </w:r>
    </w:p>
    <w:p w:rsidR="00D17ECE" w:rsidRPr="000517DD" w:rsidRDefault="00D17ECE" w:rsidP="00D17ECE">
      <w:pPr>
        <w:numPr>
          <w:ilvl w:val="0"/>
          <w:numId w:val="1"/>
        </w:numPr>
        <w:tabs>
          <w:tab w:val="left" w:pos="1444"/>
        </w:tabs>
        <w:ind w:firstLine="582"/>
        <w:jc w:val="both"/>
        <w:rPr>
          <w:rFonts w:ascii="Sakkal Majalla" w:hAnsi="Sakkal Majalla" w:cs="Sakkal Majalla"/>
          <w:sz w:val="32"/>
          <w:lang w:bidi="ar-DZ"/>
        </w:rPr>
      </w:pPr>
      <w:r w:rsidRPr="000517DD">
        <w:rPr>
          <w:rFonts w:ascii="Sakkal Majalla" w:hAnsi="Sakkal Majalla" w:cs="Sakkal Majalla"/>
          <w:sz w:val="32"/>
          <w:rtl/>
          <w:lang w:bidi="ar-DZ"/>
        </w:rPr>
        <w:t>مقبول بتحفظ</w:t>
      </w:r>
    </w:p>
    <w:p w:rsidR="00D17ECE" w:rsidRPr="000517DD" w:rsidRDefault="00D17ECE" w:rsidP="00D17ECE">
      <w:pPr>
        <w:numPr>
          <w:ilvl w:val="0"/>
          <w:numId w:val="1"/>
        </w:numPr>
        <w:tabs>
          <w:tab w:val="left" w:pos="1444"/>
        </w:tabs>
        <w:ind w:firstLine="582"/>
        <w:jc w:val="both"/>
        <w:rPr>
          <w:rFonts w:ascii="Sakkal Majalla" w:hAnsi="Sakkal Majalla" w:cs="Sakkal Majalla"/>
          <w:sz w:val="32"/>
          <w:lang w:bidi="ar-DZ"/>
        </w:rPr>
      </w:pPr>
      <w:r w:rsidRPr="000517DD">
        <w:rPr>
          <w:rFonts w:ascii="Sakkal Majalla" w:hAnsi="Sakkal Majalla" w:cs="Sakkal Majalla"/>
          <w:sz w:val="32"/>
          <w:rtl/>
          <w:lang w:bidi="ar-DZ"/>
        </w:rPr>
        <w:t>مرفوض</w:t>
      </w:r>
    </w:p>
    <w:p w:rsidR="00D17ECE" w:rsidRPr="000517DD" w:rsidRDefault="00D17ECE" w:rsidP="00D17ECE">
      <w:pPr>
        <w:pStyle w:val="Paragraphedeliste"/>
        <w:numPr>
          <w:ilvl w:val="0"/>
          <w:numId w:val="3"/>
        </w:numPr>
        <w:tabs>
          <w:tab w:val="left" w:pos="451"/>
          <w:tab w:val="left" w:pos="877"/>
        </w:tabs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0517D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lastRenderedPageBreak/>
        <w:t xml:space="preserve">ترسل نتائج التقييم وتدرس في هيئة التحرير وتخضع لتقديرها وفقاً </w:t>
      </w:r>
      <w:proofErr w:type="spellStart"/>
      <w:r w:rsidRPr="000517D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للكيفيات</w:t>
      </w:r>
      <w:proofErr w:type="spellEnd"/>
      <w:r w:rsidRPr="000517D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التالية:</w:t>
      </w:r>
    </w:p>
    <w:p w:rsidR="00D17ECE" w:rsidRPr="000517DD" w:rsidRDefault="00D17ECE" w:rsidP="00D17ECE">
      <w:pPr>
        <w:numPr>
          <w:ilvl w:val="1"/>
          <w:numId w:val="1"/>
        </w:numPr>
        <w:jc w:val="both"/>
        <w:rPr>
          <w:rFonts w:ascii="Sakkal Majalla" w:hAnsi="Sakkal Majalla" w:cs="Sakkal Majalla"/>
          <w:sz w:val="32"/>
          <w:lang w:bidi="ar-DZ"/>
        </w:rPr>
      </w:pPr>
      <w:r w:rsidRPr="000517DD">
        <w:rPr>
          <w:rFonts w:ascii="Sakkal Majalla" w:hAnsi="Sakkal Majalla" w:cs="Sakkal Majalla"/>
          <w:sz w:val="32"/>
          <w:rtl/>
          <w:lang w:bidi="ar-DZ"/>
        </w:rPr>
        <w:t>إذا كانت نتائج التقييم بـ: مقبول + مقبول فيعتبر المقال مقبولاً ويوجه للنشر.</w:t>
      </w:r>
    </w:p>
    <w:p w:rsidR="00D17ECE" w:rsidRPr="000517DD" w:rsidRDefault="00D17ECE" w:rsidP="00D17ECE">
      <w:pPr>
        <w:numPr>
          <w:ilvl w:val="1"/>
          <w:numId w:val="1"/>
        </w:numPr>
        <w:jc w:val="both"/>
        <w:rPr>
          <w:rFonts w:ascii="Sakkal Majalla" w:hAnsi="Sakkal Majalla" w:cs="Sakkal Majalla"/>
          <w:sz w:val="32"/>
          <w:lang w:bidi="ar-DZ"/>
        </w:rPr>
      </w:pPr>
      <w:r w:rsidRPr="000517DD">
        <w:rPr>
          <w:rFonts w:ascii="Sakkal Majalla" w:hAnsi="Sakkal Majalla" w:cs="Sakkal Majalla"/>
          <w:sz w:val="32"/>
          <w:rtl/>
          <w:lang w:bidi="ar-DZ"/>
        </w:rPr>
        <w:t>إذا كانت نتائج التقييم بـ: مرفوض + مرفوض فيعتبر المقال مرفوضا ويبلغ صاحب المقال بذلك</w:t>
      </w:r>
    </w:p>
    <w:p w:rsidR="00D17ECE" w:rsidRPr="000517DD" w:rsidRDefault="00D17ECE" w:rsidP="00D17ECE">
      <w:pPr>
        <w:numPr>
          <w:ilvl w:val="1"/>
          <w:numId w:val="1"/>
        </w:numPr>
        <w:jc w:val="both"/>
        <w:rPr>
          <w:rFonts w:ascii="Sakkal Majalla" w:hAnsi="Sakkal Majalla" w:cs="Sakkal Majalla"/>
          <w:sz w:val="32"/>
          <w:lang w:bidi="ar-DZ"/>
        </w:rPr>
      </w:pPr>
      <w:r w:rsidRPr="000517DD">
        <w:rPr>
          <w:rFonts w:ascii="Sakkal Majalla" w:hAnsi="Sakkal Majalla" w:cs="Sakkal Majalla"/>
          <w:sz w:val="32"/>
          <w:rtl/>
          <w:lang w:bidi="ar-DZ"/>
        </w:rPr>
        <w:t>إذا كانت نتائج التقييم بـ: مقبول + مقبول بتحفظ فيطلب من صاحب المقال إجراء التعديلات المطلوبة.</w:t>
      </w:r>
    </w:p>
    <w:p w:rsidR="00D17ECE" w:rsidRPr="000517DD" w:rsidRDefault="00D17ECE" w:rsidP="00D17ECE">
      <w:pPr>
        <w:numPr>
          <w:ilvl w:val="1"/>
          <w:numId w:val="1"/>
        </w:numPr>
        <w:jc w:val="both"/>
        <w:rPr>
          <w:rFonts w:ascii="Sakkal Majalla" w:hAnsi="Sakkal Majalla" w:cs="Sakkal Majalla"/>
          <w:sz w:val="32"/>
          <w:lang w:bidi="ar-DZ"/>
        </w:rPr>
      </w:pPr>
      <w:r w:rsidRPr="000517DD">
        <w:rPr>
          <w:rFonts w:ascii="Sakkal Majalla" w:hAnsi="Sakkal Majalla" w:cs="Sakkal Majalla"/>
          <w:sz w:val="32"/>
          <w:rtl/>
          <w:lang w:bidi="ar-DZ"/>
        </w:rPr>
        <w:t>إذا كانت نتائج التقييم بـ: مقبول بتحفظ + مقبول بتحفظ فيطلب من صاحب المقال إجراء التعديلات المطلوبة.</w:t>
      </w:r>
    </w:p>
    <w:p w:rsidR="00D17ECE" w:rsidRPr="000517DD" w:rsidRDefault="00D17ECE" w:rsidP="00D17ECE">
      <w:pPr>
        <w:numPr>
          <w:ilvl w:val="1"/>
          <w:numId w:val="1"/>
        </w:numPr>
        <w:jc w:val="both"/>
        <w:rPr>
          <w:rFonts w:ascii="Sakkal Majalla" w:hAnsi="Sakkal Majalla" w:cs="Sakkal Majalla"/>
          <w:sz w:val="32"/>
          <w:lang w:bidi="ar-DZ"/>
        </w:rPr>
      </w:pPr>
      <w:r w:rsidRPr="000517DD">
        <w:rPr>
          <w:rFonts w:ascii="Sakkal Majalla" w:hAnsi="Sakkal Majalla" w:cs="Sakkal Majalla"/>
          <w:sz w:val="32"/>
          <w:rtl/>
          <w:lang w:bidi="ar-DZ"/>
        </w:rPr>
        <w:t>إذا كانت نتائج التقييم بـ: مرفوض + مقبول في هذه الحالة يحال المقال إلى محكم ثالث للفصل فيه.</w:t>
      </w:r>
    </w:p>
    <w:p w:rsidR="00D17ECE" w:rsidRPr="000517DD" w:rsidRDefault="00D17ECE" w:rsidP="00D17ECE">
      <w:pPr>
        <w:numPr>
          <w:ilvl w:val="1"/>
          <w:numId w:val="1"/>
        </w:numPr>
        <w:jc w:val="both"/>
        <w:rPr>
          <w:rFonts w:ascii="Sakkal Majalla" w:hAnsi="Sakkal Majalla" w:cs="Sakkal Majalla"/>
          <w:sz w:val="32"/>
          <w:lang w:bidi="ar-DZ"/>
        </w:rPr>
      </w:pPr>
      <w:r w:rsidRPr="000517DD">
        <w:rPr>
          <w:rFonts w:ascii="Sakkal Majalla" w:hAnsi="Sakkal Majalla" w:cs="Sakkal Majalla"/>
          <w:sz w:val="32"/>
          <w:rtl/>
          <w:lang w:bidi="ar-DZ"/>
        </w:rPr>
        <w:t>إذا كانت نتائج التقييم بـ: مرفوض + مقبول بتحفظ في هذه الحالة يعتبر المقال مرفوضا ويبلغ صاحب المقال بذلك.</w:t>
      </w:r>
    </w:p>
    <w:p w:rsidR="00D17ECE" w:rsidRPr="000517DD" w:rsidRDefault="00D17ECE" w:rsidP="00D17ECE">
      <w:pPr>
        <w:pStyle w:val="Paragraphedeliste"/>
        <w:numPr>
          <w:ilvl w:val="0"/>
          <w:numId w:val="3"/>
        </w:numPr>
        <w:tabs>
          <w:tab w:val="left" w:pos="451"/>
          <w:tab w:val="left" w:pos="877"/>
        </w:tabs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0517D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تتحقق هيئة التحرير من مدى </w:t>
      </w:r>
      <w:proofErr w:type="gramStart"/>
      <w:r w:rsidRPr="000517D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قيام</w:t>
      </w:r>
      <w:proofErr w:type="gramEnd"/>
      <w:r w:rsidRPr="000517D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أصحاب المقالات بالتعديلات المطلوبة منهم.</w:t>
      </w:r>
    </w:p>
    <w:p w:rsidR="00D17ECE" w:rsidRPr="000517DD" w:rsidRDefault="00D17ECE" w:rsidP="00D17ECE">
      <w:pPr>
        <w:ind w:left="1049"/>
        <w:jc w:val="both"/>
        <w:rPr>
          <w:rFonts w:ascii="Sakkal Majalla" w:hAnsi="Sakkal Majalla" w:cs="Sakkal Majalla"/>
          <w:sz w:val="32"/>
          <w:rtl/>
          <w:lang w:bidi="ar-DZ"/>
        </w:rPr>
      </w:pPr>
      <w:r w:rsidRPr="000517DD">
        <w:rPr>
          <w:rFonts w:ascii="Sakkal Majalla" w:hAnsi="Sakkal Majalla" w:cs="Sakkal Majalla"/>
          <w:sz w:val="32"/>
          <w:rtl/>
          <w:lang w:bidi="ar-DZ"/>
        </w:rPr>
        <w:t>وعند الضرورة ُيلجأ إلى إرسال المقال (النسخة القديمة مع النسخة المعدلة) مرفقة بملاحظات المحكمين إلى أحد المحكمين للتأكد من قيام المعني بالتعديلات المطلوبة.</w:t>
      </w:r>
    </w:p>
    <w:p w:rsidR="00D17ECE" w:rsidRPr="000517DD" w:rsidRDefault="00D17ECE" w:rsidP="00D17ECE">
      <w:pPr>
        <w:pStyle w:val="Paragraphedeliste"/>
        <w:tabs>
          <w:tab w:val="left" w:pos="451"/>
          <w:tab w:val="left" w:pos="877"/>
        </w:tabs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D17ECE" w:rsidRPr="00D47E54" w:rsidRDefault="00D17ECE" w:rsidP="00D17ECE">
      <w:pPr>
        <w:tabs>
          <w:tab w:val="left" w:pos="3570"/>
        </w:tabs>
        <w:rPr>
          <w:rFonts w:ascii="Sakkal Majalla" w:hAnsi="Sakkal Majalla" w:cs="Sakkal Majalla"/>
          <w:color w:val="FF0000"/>
          <w:sz w:val="32"/>
          <w:rtl/>
          <w:lang w:bidi="ar-DZ"/>
        </w:rPr>
      </w:pPr>
      <w:r w:rsidRPr="00D47E54">
        <w:rPr>
          <w:rFonts w:ascii="Sakkal Majalla" w:hAnsi="Sakkal Majalla" w:cs="Sakkal Majalla"/>
          <w:color w:val="FF0000"/>
          <w:sz w:val="32"/>
          <w:rtl/>
          <w:lang w:bidi="ar-DZ"/>
        </w:rPr>
        <w:t>رابعا- أحكام ختامية</w:t>
      </w:r>
    </w:p>
    <w:p w:rsidR="00D17ECE" w:rsidRPr="000517DD" w:rsidRDefault="00D17ECE" w:rsidP="00D17ECE">
      <w:pPr>
        <w:pStyle w:val="Paragraphedeliste"/>
        <w:numPr>
          <w:ilvl w:val="0"/>
          <w:numId w:val="4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 w:rsidRPr="000517D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لا</w:t>
      </w:r>
      <w:proofErr w:type="gramEnd"/>
      <w:r w:rsidRPr="000517D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يمكن نشر مقالين بنفس العنوان في نفس العدد.</w:t>
      </w:r>
    </w:p>
    <w:p w:rsidR="00D17ECE" w:rsidRPr="000517DD" w:rsidRDefault="00D17ECE" w:rsidP="00D17ECE">
      <w:pPr>
        <w:pStyle w:val="Paragraphedeliste"/>
        <w:numPr>
          <w:ilvl w:val="0"/>
          <w:numId w:val="4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proofErr w:type="gramStart"/>
      <w:r w:rsidRPr="000517D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لا</w:t>
      </w:r>
      <w:proofErr w:type="gramEnd"/>
      <w:r w:rsidRPr="000517D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يمكن نشر مقالين لنفس الشخص في نفس العدد.</w:t>
      </w:r>
    </w:p>
    <w:p w:rsidR="00D17ECE" w:rsidRPr="000517DD" w:rsidRDefault="00D17ECE" w:rsidP="00D17ECE">
      <w:pPr>
        <w:pStyle w:val="Paragraphedeliste"/>
        <w:numPr>
          <w:ilvl w:val="0"/>
          <w:numId w:val="4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 w:rsidRPr="000517D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لا</w:t>
      </w:r>
      <w:proofErr w:type="gramEnd"/>
      <w:r w:rsidRPr="000517D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يمكن نشر مقالين لنفس الشخص في عددين متتاليين، إلا في حالة عدم وجود مقالات أخرى للنشر وضرورة إكمال العدد.</w:t>
      </w:r>
    </w:p>
    <w:p w:rsidR="00D17ECE" w:rsidRPr="000517DD" w:rsidRDefault="00D17ECE" w:rsidP="00D17ECE">
      <w:pPr>
        <w:pStyle w:val="Paragraphedeliste"/>
        <w:numPr>
          <w:ilvl w:val="0"/>
          <w:numId w:val="4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0517D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العضوية في هيئات المجلة </w:t>
      </w:r>
      <w:proofErr w:type="gramStart"/>
      <w:r w:rsidRPr="000517D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تكون</w:t>
      </w:r>
      <w:proofErr w:type="gramEnd"/>
      <w:r w:rsidRPr="000517D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تطوعية والنشر فيها يكون مجانيا.</w:t>
      </w:r>
    </w:p>
    <w:p w:rsidR="00D17ECE" w:rsidRPr="000517DD" w:rsidRDefault="00D17ECE" w:rsidP="00D17ECE">
      <w:pPr>
        <w:tabs>
          <w:tab w:val="left" w:pos="3570"/>
        </w:tabs>
        <w:rPr>
          <w:rFonts w:ascii="Sakkal Majalla" w:hAnsi="Sakkal Majalla" w:cs="Sakkal Majalla"/>
          <w:sz w:val="32"/>
          <w:rtl/>
          <w:lang w:bidi="ar-DZ"/>
        </w:rPr>
      </w:pPr>
      <w:r w:rsidRPr="000517DD">
        <w:rPr>
          <w:rFonts w:ascii="Sakkal Majalla" w:hAnsi="Sakkal Majalla" w:cs="Sakkal Majalla"/>
          <w:sz w:val="32"/>
          <w:rtl/>
          <w:lang w:bidi="ar-DZ"/>
        </w:rPr>
        <w:t xml:space="preserve">خامسا-الاتصال بالمجلة: </w:t>
      </w:r>
    </w:p>
    <w:p w:rsidR="00D17ECE" w:rsidRPr="000517DD" w:rsidRDefault="00D17ECE" w:rsidP="00D17ECE">
      <w:pPr>
        <w:rPr>
          <w:rFonts w:ascii="Sakkal Majalla" w:hAnsi="Sakkal Majalla" w:cs="Sakkal Majalla"/>
          <w:sz w:val="32"/>
          <w:rtl/>
          <w:lang w:bidi="ar-DZ"/>
        </w:rPr>
      </w:pPr>
      <w:r w:rsidRPr="000517DD">
        <w:rPr>
          <w:rFonts w:ascii="Sakkal Majalla" w:hAnsi="Sakkal Majalla" w:cs="Sakkal Majalla"/>
          <w:sz w:val="32"/>
          <w:rtl/>
          <w:lang w:bidi="ar-DZ"/>
        </w:rPr>
        <w:t>للاستفسار  يرجى الاتصال على العناوين التالية:</w:t>
      </w:r>
    </w:p>
    <w:p w:rsidR="00D17ECE" w:rsidRPr="000517DD" w:rsidRDefault="00D17ECE" w:rsidP="00D17ECE">
      <w:pPr>
        <w:ind w:left="1984" w:right="142" w:firstLine="284"/>
        <w:jc w:val="lowKashida"/>
        <w:rPr>
          <w:rFonts w:ascii="Sakkal Majalla" w:hAnsi="Sakkal Majalla" w:cs="Sakkal Majalla"/>
          <w:sz w:val="32"/>
          <w:rtl/>
        </w:rPr>
      </w:pPr>
      <w:r w:rsidRPr="000517DD">
        <w:rPr>
          <w:rFonts w:ascii="Sakkal Majalla" w:hAnsi="Sakkal Majalla" w:cs="Sakkal Majalla"/>
          <w:sz w:val="32"/>
          <w:rtl/>
        </w:rPr>
        <w:t xml:space="preserve">البريد الإلكتروني: </w:t>
      </w:r>
      <w:r w:rsidRPr="000517DD">
        <w:rPr>
          <w:rFonts w:ascii="Sakkal Majalla" w:hAnsi="Sakkal Majalla" w:cs="Sakkal Majalla"/>
          <w:sz w:val="32"/>
          <w:lang w:bidi="ar-DZ"/>
        </w:rPr>
        <w:t>laboafric01@yahoo.com</w:t>
      </w:r>
    </w:p>
    <w:p w:rsidR="00D17ECE" w:rsidRPr="000517DD" w:rsidRDefault="00D17ECE" w:rsidP="00D17ECE">
      <w:pPr>
        <w:ind w:firstLine="2294"/>
        <w:rPr>
          <w:rFonts w:ascii="Sakkal Majalla" w:hAnsi="Sakkal Majalla" w:cs="Sakkal Majalla"/>
          <w:sz w:val="32"/>
          <w:rtl/>
          <w:lang w:bidi="ar-DZ"/>
        </w:rPr>
      </w:pPr>
      <w:r w:rsidRPr="000517DD">
        <w:rPr>
          <w:rFonts w:ascii="Sakkal Majalla" w:hAnsi="Sakkal Majalla" w:cs="Sakkal Majalla"/>
          <w:sz w:val="32"/>
          <w:rtl/>
          <w:lang w:bidi="ar-DZ"/>
        </w:rPr>
        <w:t xml:space="preserve">رقم الهاتف: 0021349361871 </w:t>
      </w:r>
    </w:p>
    <w:p w:rsidR="00D17ECE" w:rsidRPr="000517DD" w:rsidRDefault="00D17ECE" w:rsidP="00D17ECE">
      <w:pPr>
        <w:rPr>
          <w:rFonts w:ascii="Sakkal Majalla" w:hAnsi="Sakkal Majalla" w:cs="Sakkal Majalla"/>
          <w:sz w:val="32"/>
          <w:lang w:bidi="ar-DZ"/>
        </w:rPr>
      </w:pPr>
      <w:hyperlink r:id="rId9" w:history="1">
        <w:r w:rsidRPr="000517DD">
          <w:rPr>
            <w:rStyle w:val="Lienhypertexte"/>
            <w:rFonts w:ascii="Sakkal Majalla" w:hAnsi="Sakkal Majalla" w:cs="Sakkal Majalla"/>
            <w:sz w:val="32"/>
            <w:lang w:bidi="ar-DZ"/>
          </w:rPr>
          <w:t>http://www.univ-adrar.dz/revues</w:t>
        </w:r>
        <w:r w:rsidRPr="000517DD">
          <w:rPr>
            <w:rStyle w:val="Lienhypertexte"/>
            <w:rFonts w:ascii="Sakkal Majalla" w:hAnsi="Sakkal Majalla" w:cs="Sakkal Majalla"/>
            <w:sz w:val="32"/>
            <w:rtl/>
            <w:lang w:bidi="ar-DZ"/>
          </w:rPr>
          <w:t>/</w:t>
        </w:r>
      </w:hyperlink>
    </w:p>
    <w:p w:rsidR="00D17ECE" w:rsidRPr="000517DD" w:rsidRDefault="00D17ECE" w:rsidP="00D17ECE">
      <w:pPr>
        <w:rPr>
          <w:rFonts w:ascii="Sakkal Majalla" w:hAnsi="Sakkal Majalla" w:cs="Sakkal Majalla"/>
          <w:sz w:val="32"/>
        </w:rPr>
      </w:pPr>
    </w:p>
    <w:p w:rsidR="00D17ECE" w:rsidRPr="000517DD" w:rsidRDefault="00D17ECE" w:rsidP="00D17ECE">
      <w:pPr>
        <w:rPr>
          <w:rFonts w:ascii="Sakkal Majalla" w:hAnsi="Sakkal Majalla" w:cs="Sakkal Majalla"/>
          <w:b w:val="0"/>
          <w:bCs w:val="0"/>
          <w:sz w:val="32"/>
        </w:rPr>
      </w:pPr>
    </w:p>
    <w:p w:rsidR="00D17ECE" w:rsidRPr="00D17ECE" w:rsidRDefault="00D17ECE" w:rsidP="00D17ECE">
      <w:pPr>
        <w:rPr>
          <w:sz w:val="6"/>
          <w:szCs w:val="8"/>
          <w:rtl/>
        </w:rPr>
      </w:pPr>
    </w:p>
    <w:sectPr w:rsidR="00D17ECE" w:rsidRPr="00D17ECE" w:rsidSect="008428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1EDD"/>
    <w:multiLevelType w:val="hybridMultilevel"/>
    <w:tmpl w:val="226ABDA2"/>
    <w:lvl w:ilvl="0" w:tplc="9BFED6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 Bold" w:hint="default"/>
        <w:b/>
        <w:sz w:val="3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C7B9F"/>
    <w:multiLevelType w:val="hybridMultilevel"/>
    <w:tmpl w:val="98AEF93E"/>
    <w:lvl w:ilvl="0" w:tplc="59C08180">
      <w:start w:val="1"/>
      <w:numFmt w:val="arabicAlpha"/>
      <w:lvlText w:val="%1."/>
      <w:lvlJc w:val="left"/>
      <w:pPr>
        <w:ind w:left="720" w:hanging="360"/>
      </w:pPr>
      <w:rPr>
        <w:rFonts w:ascii="Traditional Arabic" w:hAnsi="Traditional Arabic" w:cs="Simplified Arab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66F06"/>
    <w:multiLevelType w:val="hybridMultilevel"/>
    <w:tmpl w:val="6F86E332"/>
    <w:lvl w:ilvl="0" w:tplc="AA3E9242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71CC2"/>
    <w:multiLevelType w:val="hybridMultilevel"/>
    <w:tmpl w:val="23CCD3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C08180">
      <w:start w:val="1"/>
      <w:numFmt w:val="arabicAlpha"/>
      <w:lvlText w:val="%3."/>
      <w:lvlJc w:val="left"/>
      <w:pPr>
        <w:ind w:left="2520" w:hanging="720"/>
      </w:pPr>
      <w:rPr>
        <w:rFonts w:ascii="Traditional Arabic" w:hAnsi="Traditional Arabic" w:cs="Simplified Arabic" w:hint="default"/>
        <w:b/>
        <w:bCs w:val="0"/>
        <w:sz w:val="20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7ECE"/>
    <w:rsid w:val="000A1365"/>
    <w:rsid w:val="00422816"/>
    <w:rsid w:val="005751C4"/>
    <w:rsid w:val="00786815"/>
    <w:rsid w:val="008428C3"/>
    <w:rsid w:val="00C67060"/>
    <w:rsid w:val="00CB13D5"/>
    <w:rsid w:val="00D17ECE"/>
    <w:rsid w:val="00D47E54"/>
    <w:rsid w:val="00F0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CE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noProof/>
      <w:sz w:val="26"/>
      <w:szCs w:val="32"/>
      <w:lang w:eastAsia="ar-SA"/>
    </w:rPr>
  </w:style>
  <w:style w:type="paragraph" w:styleId="Titre1">
    <w:name w:val="heading 1"/>
    <w:basedOn w:val="Normal"/>
    <w:next w:val="Normal"/>
    <w:link w:val="Titre1Car"/>
    <w:qFormat/>
    <w:rsid w:val="00D17ECE"/>
    <w:pPr>
      <w:keepNext/>
      <w:bidi w:val="0"/>
      <w:outlineLvl w:val="0"/>
    </w:pPr>
    <w:rPr>
      <w:rFonts w:cs="Traditional Arabic"/>
      <w:b w:val="0"/>
      <w:bCs w:val="0"/>
      <w:noProof w:val="0"/>
      <w:sz w:val="28"/>
      <w:szCs w:val="24"/>
      <w:lang w:val="fr-FR" w:eastAsia="en-US"/>
    </w:rPr>
  </w:style>
  <w:style w:type="paragraph" w:styleId="Titre3">
    <w:name w:val="heading 3"/>
    <w:basedOn w:val="Normal"/>
    <w:next w:val="Normal"/>
    <w:link w:val="Titre3Car"/>
    <w:qFormat/>
    <w:rsid w:val="00D17ECE"/>
    <w:pPr>
      <w:keepNext/>
      <w:bidi w:val="0"/>
      <w:jc w:val="center"/>
      <w:outlineLvl w:val="2"/>
    </w:pPr>
    <w:rPr>
      <w:noProof w:val="0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17ECE"/>
    <w:pPr>
      <w:jc w:val="center"/>
    </w:pPr>
  </w:style>
  <w:style w:type="character" w:customStyle="1" w:styleId="TitreCar">
    <w:name w:val="Titre Car"/>
    <w:basedOn w:val="Policepardfaut"/>
    <w:link w:val="Titre"/>
    <w:rsid w:val="00D17ECE"/>
    <w:rPr>
      <w:rFonts w:ascii="Times New Roman" w:eastAsia="Times New Roman" w:hAnsi="Times New Roman" w:cs="Simplified Arabic"/>
      <w:b/>
      <w:bCs/>
      <w:noProof/>
      <w:sz w:val="26"/>
      <w:szCs w:val="32"/>
      <w:lang w:eastAsia="ar-SA"/>
    </w:rPr>
  </w:style>
  <w:style w:type="paragraph" w:styleId="Sous-titre">
    <w:name w:val="Subtitle"/>
    <w:basedOn w:val="Normal"/>
    <w:link w:val="Sous-titreCar"/>
    <w:qFormat/>
    <w:rsid w:val="00D17ECE"/>
    <w:pPr>
      <w:jc w:val="center"/>
    </w:pPr>
  </w:style>
  <w:style w:type="character" w:customStyle="1" w:styleId="Sous-titreCar">
    <w:name w:val="Sous-titre Car"/>
    <w:basedOn w:val="Policepardfaut"/>
    <w:link w:val="Sous-titre"/>
    <w:rsid w:val="00D17ECE"/>
    <w:rPr>
      <w:rFonts w:ascii="Times New Roman" w:eastAsia="Times New Roman" w:hAnsi="Times New Roman" w:cs="Simplified Arabic"/>
      <w:b/>
      <w:bCs/>
      <w:noProof/>
      <w:sz w:val="26"/>
      <w:szCs w:val="32"/>
      <w:lang w:eastAsia="ar-SA"/>
    </w:rPr>
  </w:style>
  <w:style w:type="paragraph" w:styleId="Retraitcorpsdetexte2">
    <w:name w:val="Body Text Indent 2"/>
    <w:basedOn w:val="Normal"/>
    <w:link w:val="Retraitcorpsdetexte2Car"/>
    <w:semiHidden/>
    <w:unhideWhenUsed/>
    <w:rsid w:val="00D17EC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D17ECE"/>
    <w:rPr>
      <w:rFonts w:ascii="Times New Roman" w:eastAsia="Times New Roman" w:hAnsi="Times New Roman" w:cs="Simplified Arabic"/>
      <w:b/>
      <w:bCs/>
      <w:noProof/>
      <w:sz w:val="26"/>
      <w:szCs w:val="32"/>
      <w:lang w:eastAsia="ar-SA"/>
    </w:rPr>
  </w:style>
  <w:style w:type="character" w:customStyle="1" w:styleId="Titre1Car">
    <w:name w:val="Titre 1 Car"/>
    <w:basedOn w:val="Policepardfaut"/>
    <w:link w:val="Titre1"/>
    <w:rsid w:val="00D17ECE"/>
    <w:rPr>
      <w:rFonts w:ascii="Times New Roman" w:eastAsia="Times New Roman" w:hAnsi="Times New Roman" w:cs="Traditional Arabic"/>
      <w:sz w:val="28"/>
      <w:szCs w:val="24"/>
      <w:lang w:val="fr-FR"/>
    </w:rPr>
  </w:style>
  <w:style w:type="character" w:customStyle="1" w:styleId="Titre3Car">
    <w:name w:val="Titre 3 Car"/>
    <w:basedOn w:val="Policepardfaut"/>
    <w:link w:val="Titre3"/>
    <w:rsid w:val="00D17ECE"/>
    <w:rPr>
      <w:rFonts w:ascii="Times New Roman" w:eastAsia="Times New Roman" w:hAnsi="Times New Roman" w:cs="Simplified Arabic"/>
      <w:b/>
      <w:bCs/>
      <w:sz w:val="26"/>
      <w:szCs w:val="28"/>
    </w:rPr>
  </w:style>
  <w:style w:type="paragraph" w:styleId="Paragraphedeliste">
    <w:name w:val="List Paragraph"/>
    <w:basedOn w:val="Normal"/>
    <w:uiPriority w:val="34"/>
    <w:qFormat/>
    <w:rsid w:val="00D17ECE"/>
    <w:pPr>
      <w:bidi w:val="0"/>
      <w:ind w:left="720"/>
      <w:contextualSpacing/>
    </w:pPr>
    <w:rPr>
      <w:rFonts w:cs="Times New Roman"/>
      <w:b w:val="0"/>
      <w:bCs w:val="0"/>
      <w:noProof w:val="0"/>
      <w:sz w:val="24"/>
      <w:szCs w:val="24"/>
      <w:lang w:val="fr-FR" w:eastAsia="fr-FR"/>
    </w:rPr>
  </w:style>
  <w:style w:type="character" w:styleId="Lienhypertexte">
    <w:name w:val="Hyperlink"/>
    <w:uiPriority w:val="99"/>
    <w:unhideWhenUsed/>
    <w:rsid w:val="00D17E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jp.cerist.dz/en/Presentation%20Revue/4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v-adrar.dz/revu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2018-06-06T13:09:00Z</dcterms:created>
  <dcterms:modified xsi:type="dcterms:W3CDTF">2018-06-06T13:13:00Z</dcterms:modified>
</cp:coreProperties>
</file>